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3C" w:rsidRDefault="00AD5832">
      <w:pPr>
        <w:rPr>
          <w:b/>
          <w:sz w:val="28"/>
          <w:szCs w:val="28"/>
        </w:rPr>
      </w:pPr>
      <w:r w:rsidRPr="00AD5832">
        <w:rPr>
          <w:b/>
          <w:sz w:val="28"/>
          <w:szCs w:val="28"/>
        </w:rPr>
        <w:t xml:space="preserve">1a) </w:t>
      </w:r>
      <w:r>
        <w:rPr>
          <w:b/>
          <w:sz w:val="28"/>
          <w:szCs w:val="28"/>
        </w:rPr>
        <w:t xml:space="preserve">Kořen, </w:t>
      </w:r>
      <w:r w:rsidR="00657749">
        <w:rPr>
          <w:b/>
          <w:sz w:val="28"/>
          <w:szCs w:val="28"/>
        </w:rPr>
        <w:t>systém n</w:t>
      </w:r>
      <w:r>
        <w:rPr>
          <w:b/>
          <w:sz w:val="28"/>
          <w:szCs w:val="28"/>
        </w:rPr>
        <w:t>ahosemenných rostlin</w:t>
      </w:r>
    </w:p>
    <w:p w:rsidR="00F321BC" w:rsidRDefault="00F321BC">
      <w:r>
        <w:t>Kořen je orgán vyšších rostlin, který slouží k upevnění rostliny v půdě a k příjmu vody a živin</w:t>
      </w:r>
      <w:r w:rsidR="00217B57">
        <w:t xml:space="preserve"> ve formě roztoků</w:t>
      </w:r>
      <w:r>
        <w:t xml:space="preserve">. Může plnit i jiné </w:t>
      </w:r>
      <w:r w:rsidRPr="00F321BC">
        <w:rPr>
          <w:b/>
        </w:rPr>
        <w:t xml:space="preserve">funkce </w:t>
      </w:r>
      <w:r>
        <w:t xml:space="preserve">jako např.: </w:t>
      </w:r>
      <w:r w:rsidRPr="00F321BC">
        <w:rPr>
          <w:b/>
        </w:rPr>
        <w:t>zásobní, dýchací, mechanickou (opěrné nebo plazivé kořeny) nebo také rozmnožovací</w:t>
      </w:r>
      <w:r>
        <w:t xml:space="preserve">. </w:t>
      </w:r>
      <w:r w:rsidR="00217B57">
        <w:t xml:space="preserve"> Na vzrostném vrcholu je chráněn kořenovou čepičkou, jejíž výměšky </w:t>
      </w:r>
      <w:proofErr w:type="gramStart"/>
      <w:r w:rsidR="00217B57">
        <w:t xml:space="preserve">rozpouštějí </w:t>
      </w:r>
      <w:r w:rsidR="004E7764">
        <w:t>,  kořenové</w:t>
      </w:r>
      <w:proofErr w:type="gramEnd"/>
      <w:r w:rsidR="004E7764">
        <w:t xml:space="preserve"> vlásky zvětšují savou plochu kořene.</w:t>
      </w:r>
    </w:p>
    <w:p w:rsidR="00F321BC" w:rsidRDefault="00F321BC">
      <w:r>
        <w:t>Známe dva typy kořenových soustav a to</w:t>
      </w:r>
      <w:r w:rsidR="00217B57">
        <w:t xml:space="preserve">: </w:t>
      </w:r>
      <w:r>
        <w:t xml:space="preserve"> </w:t>
      </w:r>
    </w:p>
    <w:p w:rsidR="00F321BC" w:rsidRPr="00217B57" w:rsidRDefault="00F321BC" w:rsidP="00217B57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89535</wp:posOffset>
            </wp:positionV>
            <wp:extent cx="4600575" cy="3349011"/>
            <wp:effectExtent l="19050" t="0" r="9525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4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u jednoděložných</w:t>
      </w:r>
      <w:r w:rsidR="00217B57">
        <w:t xml:space="preserve"> (trávy) </w:t>
      </w:r>
      <w:r>
        <w:t xml:space="preserve">: kořeny </w:t>
      </w:r>
      <w:proofErr w:type="gramStart"/>
      <w:r>
        <w:t>svazčité</w:t>
      </w:r>
      <w:r w:rsidR="00217B57">
        <w:t xml:space="preserve">  (obr.</w:t>
      </w:r>
      <w:proofErr w:type="gramEnd"/>
      <w:r w:rsidR="00217B57">
        <w:t xml:space="preserve"> B)</w:t>
      </w:r>
    </w:p>
    <w:p w:rsidR="00F321BC" w:rsidRPr="00F321BC" w:rsidRDefault="00F321BC" w:rsidP="00F321BC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t>u dvouděložných</w:t>
      </w:r>
      <w:r w:rsidR="00217B57">
        <w:t xml:space="preserve"> </w:t>
      </w:r>
      <w:proofErr w:type="spellStart"/>
      <w:r w:rsidR="00217B57">
        <w:t>např</w:t>
      </w:r>
      <w:proofErr w:type="spellEnd"/>
      <w:r>
        <w:t xml:space="preserve">: kořen hlavní a </w:t>
      </w:r>
      <w:proofErr w:type="gramStart"/>
      <w:r>
        <w:t>vedlejší</w:t>
      </w:r>
      <w:r w:rsidR="00217B57">
        <w:t xml:space="preserve">  (obr.</w:t>
      </w:r>
      <w:proofErr w:type="gramEnd"/>
      <w:r w:rsidR="00217B57">
        <w:t xml:space="preserve"> A)</w:t>
      </w:r>
    </w:p>
    <w:p w:rsidR="00AD5832" w:rsidRDefault="00AD5832">
      <w:pPr>
        <w:rPr>
          <w:b/>
          <w:sz w:val="24"/>
          <w:szCs w:val="24"/>
        </w:rPr>
      </w:pPr>
    </w:p>
    <w:p w:rsidR="00AD5832" w:rsidRDefault="00AD5832">
      <w:pPr>
        <w:rPr>
          <w:b/>
          <w:sz w:val="24"/>
          <w:szCs w:val="24"/>
        </w:rPr>
      </w:pPr>
    </w:p>
    <w:p w:rsidR="00F321BC" w:rsidRDefault="00F321BC">
      <w:pPr>
        <w:rPr>
          <w:b/>
          <w:sz w:val="24"/>
          <w:szCs w:val="24"/>
        </w:rPr>
      </w:pPr>
    </w:p>
    <w:p w:rsidR="00F321BC" w:rsidRDefault="00F321BC">
      <w:pPr>
        <w:rPr>
          <w:b/>
          <w:sz w:val="24"/>
          <w:szCs w:val="24"/>
        </w:rPr>
      </w:pPr>
    </w:p>
    <w:p w:rsidR="00F321BC" w:rsidRDefault="00F321BC">
      <w:pPr>
        <w:rPr>
          <w:b/>
          <w:sz w:val="24"/>
          <w:szCs w:val="24"/>
        </w:rPr>
      </w:pPr>
    </w:p>
    <w:p w:rsidR="00F321BC" w:rsidRDefault="00F321BC">
      <w:pPr>
        <w:rPr>
          <w:b/>
          <w:sz w:val="24"/>
          <w:szCs w:val="24"/>
        </w:rPr>
      </w:pPr>
    </w:p>
    <w:p w:rsidR="00F321BC" w:rsidRDefault="00F321BC">
      <w:pPr>
        <w:rPr>
          <w:b/>
          <w:sz w:val="24"/>
          <w:szCs w:val="24"/>
        </w:rPr>
      </w:pPr>
    </w:p>
    <w:p w:rsidR="00F321BC" w:rsidRDefault="00F321BC">
      <w:pPr>
        <w:rPr>
          <w:b/>
          <w:sz w:val="24"/>
          <w:szCs w:val="24"/>
        </w:rPr>
      </w:pPr>
    </w:p>
    <w:p w:rsidR="00F321BC" w:rsidRDefault="00F321BC">
      <w:pPr>
        <w:rPr>
          <w:b/>
          <w:sz w:val="24"/>
          <w:szCs w:val="24"/>
        </w:rPr>
      </w:pPr>
    </w:p>
    <w:p w:rsidR="004E7764" w:rsidRDefault="004E7764">
      <w:pPr>
        <w:rPr>
          <w:b/>
          <w:sz w:val="24"/>
          <w:szCs w:val="24"/>
        </w:rPr>
      </w:pPr>
    </w:p>
    <w:p w:rsidR="004E7764" w:rsidRDefault="004E776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351790</wp:posOffset>
            </wp:positionV>
            <wp:extent cx="3333750" cy="3228975"/>
            <wp:effectExtent l="19050" t="0" r="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Podélný řez kořenem</w:t>
      </w:r>
    </w:p>
    <w:p w:rsidR="00A70EDA" w:rsidRDefault="00A70EDA">
      <w:pPr>
        <w:rPr>
          <w:b/>
          <w:sz w:val="24"/>
          <w:szCs w:val="24"/>
        </w:rPr>
      </w:pPr>
    </w:p>
    <w:p w:rsidR="004E7764" w:rsidRDefault="004E7764" w:rsidP="004E7764">
      <w:pPr>
        <w:rPr>
          <w:sz w:val="23"/>
          <w:szCs w:val="23"/>
        </w:rPr>
      </w:pPr>
    </w:p>
    <w:p w:rsidR="004E7764" w:rsidRDefault="004E7764" w:rsidP="004E7764">
      <w:pPr>
        <w:rPr>
          <w:sz w:val="23"/>
          <w:szCs w:val="23"/>
        </w:rPr>
      </w:pPr>
    </w:p>
    <w:p w:rsidR="004E7764" w:rsidRDefault="004E7764" w:rsidP="004E7764">
      <w:pPr>
        <w:rPr>
          <w:sz w:val="23"/>
          <w:szCs w:val="23"/>
        </w:rPr>
      </w:pPr>
      <w:proofErr w:type="gramStart"/>
      <w:r>
        <w:rPr>
          <w:sz w:val="23"/>
          <w:szCs w:val="23"/>
        </w:rPr>
        <w:t>A–zóna</w:t>
      </w:r>
      <w:proofErr w:type="gramEnd"/>
      <w:r>
        <w:rPr>
          <w:sz w:val="23"/>
          <w:szCs w:val="23"/>
        </w:rPr>
        <w:t xml:space="preserve"> vlášení, B–zóna růstu–prodlužovací, C –zóna dělivá</w:t>
      </w:r>
    </w:p>
    <w:p w:rsidR="004E7764" w:rsidRPr="004E7764" w:rsidRDefault="004E7764" w:rsidP="004E7764">
      <w:pPr>
        <w:rPr>
          <w:b/>
          <w:sz w:val="24"/>
          <w:szCs w:val="24"/>
        </w:rPr>
      </w:pPr>
      <w:proofErr w:type="gramStart"/>
      <w:r>
        <w:rPr>
          <w:sz w:val="23"/>
          <w:szCs w:val="23"/>
        </w:rPr>
        <w:t>a –hlavní</w:t>
      </w:r>
      <w:proofErr w:type="gramEnd"/>
      <w:r>
        <w:rPr>
          <w:sz w:val="23"/>
          <w:szCs w:val="23"/>
        </w:rPr>
        <w:t xml:space="preserve"> kořen, b –postranní kořínky,c –kořenové vlásky, d –kořenová čepička</w:t>
      </w:r>
    </w:p>
    <w:p w:rsidR="004E7764" w:rsidRDefault="004E7764">
      <w:pPr>
        <w:rPr>
          <w:b/>
          <w:sz w:val="24"/>
          <w:szCs w:val="24"/>
        </w:rPr>
      </w:pPr>
    </w:p>
    <w:p w:rsidR="004E7764" w:rsidRDefault="004E7764">
      <w:pPr>
        <w:rPr>
          <w:b/>
          <w:sz w:val="24"/>
          <w:szCs w:val="24"/>
        </w:rPr>
      </w:pPr>
    </w:p>
    <w:p w:rsidR="00CE6C7A" w:rsidRDefault="00A70ED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Tvary</w:t>
      </w:r>
      <w:r w:rsidR="00CE6C7A">
        <w:rPr>
          <w:b/>
          <w:sz w:val="24"/>
          <w:szCs w:val="24"/>
        </w:rPr>
        <w:t xml:space="preserve"> kořenů</w:t>
      </w:r>
    </w:p>
    <w:p w:rsidR="00657749" w:rsidRDefault="00C96D2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pict>
          <v:rect id="_x0000_s1026" style="position:absolute;margin-left:30.4pt;margin-top:227.05pt;width:27pt;height:21.75pt;z-index:251662336" strokecolor="white [3212]"/>
        </w:pict>
      </w:r>
      <w:r w:rsidR="0013504B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4533900" cy="3314648"/>
            <wp:effectExtent l="19050" t="0" r="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19" cy="33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4B" w:rsidRDefault="0013504B">
      <w:pPr>
        <w:rPr>
          <w:b/>
          <w:sz w:val="24"/>
          <w:szCs w:val="24"/>
        </w:rPr>
      </w:pPr>
      <w:r>
        <w:rPr>
          <w:b/>
          <w:sz w:val="24"/>
          <w:szCs w:val="24"/>
        </w:rPr>
        <w:t>Význam kořene</w:t>
      </w:r>
    </w:p>
    <w:p w:rsidR="0013504B" w:rsidRPr="00095AC8" w:rsidRDefault="00095AC8" w:rsidP="00095AC8">
      <w:pPr>
        <w:pStyle w:val="Odstavecseseznamem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potrava pro člověka (mrkev, petržel, ředkvička, řepa cukrovka)</w:t>
      </w:r>
    </w:p>
    <w:p w:rsidR="00095AC8" w:rsidRPr="00095AC8" w:rsidRDefault="00095AC8" w:rsidP="00095AC8">
      <w:pPr>
        <w:pStyle w:val="Odstavecseseznamem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krmivo pro zvířata (řepa)</w:t>
      </w:r>
    </w:p>
    <w:p w:rsidR="00095AC8" w:rsidRPr="00095AC8" w:rsidRDefault="00095AC8" w:rsidP="00095AC8">
      <w:pPr>
        <w:pStyle w:val="Odstavecseseznamem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léčiva (křen, ženšen, kostival)</w:t>
      </w:r>
    </w:p>
    <w:p w:rsidR="00095AC8" w:rsidRPr="00095AC8" w:rsidRDefault="00095AC8">
      <w:pPr>
        <w:rPr>
          <w:b/>
          <w:sz w:val="32"/>
          <w:szCs w:val="32"/>
        </w:rPr>
      </w:pPr>
      <w:r w:rsidRPr="00095AC8">
        <w:rPr>
          <w:b/>
          <w:sz w:val="32"/>
          <w:szCs w:val="32"/>
        </w:rPr>
        <w:t>Systém nahosemenných rostlin</w:t>
      </w:r>
    </w:p>
    <w:p w:rsidR="00CE6C7A" w:rsidRDefault="00657749">
      <w:pPr>
        <w:rPr>
          <w:b/>
          <w:sz w:val="24"/>
          <w:szCs w:val="24"/>
        </w:rPr>
      </w:pPr>
      <w:r>
        <w:rPr>
          <w:b/>
          <w:sz w:val="24"/>
          <w:szCs w:val="24"/>
        </w:rPr>
        <w:t>Oddělení</w:t>
      </w:r>
      <w:r w:rsidR="00CE6C7A">
        <w:rPr>
          <w:b/>
          <w:sz w:val="24"/>
          <w:szCs w:val="24"/>
        </w:rPr>
        <w:t xml:space="preserve">: </w:t>
      </w:r>
      <w:proofErr w:type="spellStart"/>
      <w:r w:rsidR="00CE6C7A">
        <w:rPr>
          <w:b/>
          <w:sz w:val="24"/>
          <w:szCs w:val="24"/>
        </w:rPr>
        <w:t>Cykasy</w:t>
      </w:r>
      <w:proofErr w:type="spellEnd"/>
    </w:p>
    <w:p w:rsidR="00F848AC" w:rsidRPr="00586406" w:rsidRDefault="00586406">
      <w:pPr>
        <w:rPr>
          <w:b/>
          <w:sz w:val="24"/>
          <w:szCs w:val="24"/>
        </w:rPr>
      </w:pPr>
      <w:r w:rsidRPr="00586406">
        <w:rPr>
          <w:rFonts w:cs="Arial"/>
          <w:color w:val="333333"/>
          <w:sz w:val="24"/>
          <w:szCs w:val="24"/>
          <w:shd w:val="clear" w:color="auto" w:fill="FFFFFF"/>
        </w:rPr>
        <w:t>Jsou to dřeviny, obvykle</w:t>
      </w:r>
      <w:r w:rsidRPr="00586406">
        <w:rPr>
          <w:rStyle w:val="apple-converted-space"/>
          <w:rFonts w:cs="Arial"/>
          <w:color w:val="333333"/>
          <w:sz w:val="24"/>
          <w:szCs w:val="24"/>
          <w:shd w:val="clear" w:color="auto" w:fill="FFFFFF"/>
        </w:rPr>
        <w:t> </w:t>
      </w:r>
      <w:r w:rsidRPr="00586406">
        <w:rPr>
          <w:rStyle w:val="Siln"/>
          <w:rFonts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stromového, někdy i keřového vzrůstu</w:t>
      </w:r>
      <w:r w:rsidRPr="00586406">
        <w:rPr>
          <w:rFonts w:cs="Arial"/>
          <w:color w:val="333333"/>
          <w:sz w:val="24"/>
          <w:szCs w:val="24"/>
          <w:shd w:val="clear" w:color="auto" w:fill="FFFFFF"/>
        </w:rPr>
        <w:t>; většinou mají zpeřené listy seskupené na vrcholu kmene, který je pokrytý zbytky listových řapíků.</w:t>
      </w:r>
      <w:r w:rsidRPr="00586406">
        <w:rPr>
          <w:rStyle w:val="apple-converted-space"/>
          <w:rFonts w:cs="Arial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586406">
        <w:rPr>
          <w:rStyle w:val="Siln"/>
          <w:rFonts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Cykasy</w:t>
      </w:r>
      <w:proofErr w:type="spellEnd"/>
      <w:r w:rsidRPr="00586406">
        <w:rPr>
          <w:rStyle w:val="Siln"/>
          <w:rFonts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se u nás často pěstují ve sklenících</w:t>
      </w:r>
      <w:r w:rsidRPr="00586406">
        <w:rPr>
          <w:rStyle w:val="apple-converted-space"/>
          <w:rFonts w:cs="Arial"/>
          <w:b/>
          <w:color w:val="333333"/>
          <w:sz w:val="24"/>
          <w:szCs w:val="24"/>
          <w:shd w:val="clear" w:color="auto" w:fill="FFFFFF"/>
        </w:rPr>
        <w:t> </w:t>
      </w:r>
    </w:p>
    <w:p w:rsidR="004342F4" w:rsidRDefault="00F848A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zástupce: </w:t>
      </w:r>
      <w:proofErr w:type="spellStart"/>
      <w:r>
        <w:rPr>
          <w:b/>
          <w:sz w:val="24"/>
          <w:szCs w:val="24"/>
        </w:rPr>
        <w:t>cykas</w:t>
      </w:r>
      <w:proofErr w:type="spellEnd"/>
      <w:r>
        <w:rPr>
          <w:b/>
          <w:sz w:val="24"/>
          <w:szCs w:val="24"/>
        </w:rPr>
        <w:t xml:space="preserve"> japonský (obr. 1)</w:t>
      </w:r>
    </w:p>
    <w:p w:rsidR="00657749" w:rsidRDefault="00657749">
      <w:pPr>
        <w:rPr>
          <w:b/>
          <w:sz w:val="24"/>
          <w:szCs w:val="24"/>
        </w:rPr>
      </w:pPr>
      <w:r>
        <w:rPr>
          <w:b/>
          <w:sz w:val="24"/>
          <w:szCs w:val="24"/>
        </w:rPr>
        <w:t>Oddělení:</w:t>
      </w:r>
      <w:proofErr w:type="spellStart"/>
      <w:r>
        <w:rPr>
          <w:b/>
          <w:sz w:val="24"/>
          <w:szCs w:val="24"/>
        </w:rPr>
        <w:t>Pinofyty</w:t>
      </w:r>
      <w:proofErr w:type="spellEnd"/>
    </w:p>
    <w:p w:rsidR="004342F4" w:rsidRDefault="00CE6C7A">
      <w:pPr>
        <w:rPr>
          <w:b/>
          <w:sz w:val="24"/>
          <w:szCs w:val="24"/>
        </w:rPr>
      </w:pPr>
      <w:r>
        <w:rPr>
          <w:b/>
          <w:sz w:val="24"/>
          <w:szCs w:val="24"/>
        </w:rPr>
        <w:t>Třída: Jinany</w:t>
      </w:r>
    </w:p>
    <w:p w:rsidR="00586406" w:rsidRDefault="00586406">
      <w:pPr>
        <w:rPr>
          <w:rFonts w:ascii="Trebuchet MS" w:hAnsi="Trebuchet MS"/>
          <w:color w:val="000000"/>
          <w:sz w:val="20"/>
          <w:szCs w:val="20"/>
        </w:rPr>
      </w:pPr>
      <w:r w:rsidRPr="00586406">
        <w:rPr>
          <w:rFonts w:ascii="Trebuchet MS" w:hAnsi="Trebuchet MS"/>
          <w:color w:val="000000"/>
          <w:sz w:val="20"/>
          <w:szCs w:val="20"/>
        </w:rPr>
        <w:t>vznikly koncem prvohor a postupně se rozšířily na větší část zemského povrchu</w:t>
      </w:r>
      <w:r>
        <w:rPr>
          <w:rFonts w:ascii="Trebuchet MS" w:hAnsi="Trebuchet MS"/>
          <w:color w:val="000000"/>
          <w:sz w:val="20"/>
          <w:szCs w:val="20"/>
        </w:rPr>
        <w:t>,</w:t>
      </w:r>
      <w:r w:rsidRPr="00586406">
        <w:rPr>
          <w:rFonts w:ascii="Trebuchet MS" w:hAnsi="Trebuchet MS"/>
          <w:color w:val="000000"/>
          <w:sz w:val="20"/>
          <w:szCs w:val="20"/>
        </w:rPr>
        <w:t xml:space="preserve"> ve třetihorách většina jinanů</w:t>
      </w:r>
      <w:r w:rsidRPr="00586406">
        <w:rPr>
          <w:rStyle w:val="apple-converted-space"/>
          <w:rFonts w:ascii="Trebuchet MS" w:hAnsi="Trebuchet MS"/>
          <w:color w:val="000000"/>
          <w:sz w:val="20"/>
          <w:szCs w:val="20"/>
        </w:rPr>
        <w:t> </w:t>
      </w:r>
      <w:r w:rsidRPr="00586406">
        <w:rPr>
          <w:rFonts w:ascii="Trebuchet MS" w:hAnsi="Trebuchet MS"/>
          <w:color w:val="000000"/>
          <w:sz w:val="20"/>
          <w:szCs w:val="20"/>
        </w:rPr>
        <w:t>vymřela, v</w:t>
      </w:r>
      <w:r w:rsidRPr="00586406">
        <w:rPr>
          <w:rStyle w:val="apple-converted-space"/>
          <w:rFonts w:ascii="Trebuchet MS" w:hAnsi="Trebuchet MS"/>
          <w:color w:val="000000"/>
          <w:sz w:val="20"/>
          <w:szCs w:val="20"/>
        </w:rPr>
        <w:t> </w:t>
      </w:r>
      <w:r w:rsidRPr="00586406">
        <w:rPr>
          <w:rFonts w:ascii="Trebuchet MS" w:hAnsi="Trebuchet MS"/>
          <w:color w:val="000000"/>
          <w:sz w:val="20"/>
          <w:szCs w:val="20"/>
        </w:rPr>
        <w:t>současné</w:t>
      </w:r>
      <w:r w:rsidRPr="00586406">
        <w:rPr>
          <w:rStyle w:val="apple-converted-space"/>
          <w:rFonts w:ascii="Trebuchet MS" w:hAnsi="Trebuchet MS"/>
          <w:color w:val="000000"/>
          <w:sz w:val="20"/>
          <w:szCs w:val="20"/>
        </w:rPr>
        <w:t> </w:t>
      </w:r>
      <w:r w:rsidRPr="00586406">
        <w:rPr>
          <w:rFonts w:ascii="Trebuchet MS" w:hAnsi="Trebuchet MS"/>
          <w:color w:val="000000"/>
          <w:sz w:val="20"/>
          <w:szCs w:val="20"/>
        </w:rPr>
        <w:t>flóře je zastoupen jediný druh</w:t>
      </w:r>
    </w:p>
    <w:p w:rsidR="00586406" w:rsidRPr="00586406" w:rsidRDefault="00586406">
      <w:pPr>
        <w:rPr>
          <w:b/>
          <w:sz w:val="24"/>
          <w:szCs w:val="24"/>
        </w:rPr>
      </w:pPr>
      <w:r w:rsidRPr="00586406">
        <w:rPr>
          <w:b/>
          <w:sz w:val="24"/>
          <w:szCs w:val="24"/>
        </w:rPr>
        <w:t>zástupce: jinan dvo</w:t>
      </w:r>
      <w:r w:rsidR="0079431F">
        <w:rPr>
          <w:b/>
          <w:sz w:val="24"/>
          <w:szCs w:val="24"/>
        </w:rPr>
        <w:t>u</w:t>
      </w:r>
      <w:r w:rsidRPr="00586406">
        <w:rPr>
          <w:b/>
          <w:sz w:val="24"/>
          <w:szCs w:val="24"/>
        </w:rPr>
        <w:t>laločný (</w:t>
      </w:r>
      <w:proofErr w:type="gramStart"/>
      <w:r w:rsidRPr="00586406">
        <w:rPr>
          <w:b/>
          <w:sz w:val="24"/>
          <w:szCs w:val="24"/>
        </w:rPr>
        <w:t>obr.2)</w:t>
      </w:r>
      <w:proofErr w:type="gramEnd"/>
    </w:p>
    <w:p w:rsidR="00586406" w:rsidRDefault="00586406" w:rsidP="00586406">
      <w:pPr>
        <w:pStyle w:val="Odstavecseseznamem"/>
        <w:numPr>
          <w:ilvl w:val="0"/>
          <w:numId w:val="2"/>
        </w:numPr>
      </w:pPr>
      <w:r w:rsidRPr="00586406">
        <w:t>nazýván „živá fosílie“</w:t>
      </w:r>
    </w:p>
    <w:p w:rsidR="00586406" w:rsidRDefault="00586406" w:rsidP="00586406">
      <w:pPr>
        <w:pStyle w:val="Odstavecseseznamem"/>
        <w:numPr>
          <w:ilvl w:val="0"/>
          <w:numId w:val="2"/>
        </w:numPr>
      </w:pPr>
      <w:r w:rsidRPr="00586406">
        <w:t>opadavý, dvoudomý strom s plochými dvoulaločnými listy s vidličnatou žilnatinou</w:t>
      </w:r>
    </w:p>
    <w:p w:rsidR="00586406" w:rsidRDefault="00586406" w:rsidP="00586406">
      <w:pPr>
        <w:pStyle w:val="Odstavecseseznamem"/>
        <w:numPr>
          <w:ilvl w:val="0"/>
          <w:numId w:val="2"/>
        </w:numPr>
      </w:pPr>
      <w:r w:rsidRPr="00586406">
        <w:t>velká kulovitá semena </w:t>
      </w:r>
    </w:p>
    <w:p w:rsidR="00586406" w:rsidRDefault="00586406" w:rsidP="00586406">
      <w:pPr>
        <w:pStyle w:val="Odstavecseseznamem"/>
        <w:numPr>
          <w:ilvl w:val="0"/>
          <w:numId w:val="2"/>
        </w:numPr>
      </w:pPr>
      <w:r w:rsidRPr="00586406">
        <w:lastRenderedPageBreak/>
        <w:t>přirozeně se vyskytuje pouze na nevelkém území v jihovýchodní Číně</w:t>
      </w:r>
    </w:p>
    <w:p w:rsidR="00586406" w:rsidRPr="00586406" w:rsidRDefault="00586406" w:rsidP="00586406">
      <w:pPr>
        <w:pStyle w:val="Odstavecseseznamem"/>
        <w:numPr>
          <w:ilvl w:val="0"/>
          <w:numId w:val="2"/>
        </w:numPr>
      </w:pPr>
      <w:r w:rsidRPr="00586406">
        <w:t xml:space="preserve"> léčivý – zlepšuje krevní oběh, imunitu a paměť</w:t>
      </w:r>
    </w:p>
    <w:p w:rsidR="00CE6C7A" w:rsidRDefault="00CE6C7A" w:rsidP="00586406">
      <w:pPr>
        <w:rPr>
          <w:b/>
          <w:sz w:val="24"/>
          <w:szCs w:val="24"/>
        </w:rPr>
      </w:pPr>
      <w:r w:rsidRPr="00586406">
        <w:rPr>
          <w:b/>
          <w:sz w:val="24"/>
          <w:szCs w:val="24"/>
        </w:rPr>
        <w:t>Třída: Jehličnany</w:t>
      </w:r>
    </w:p>
    <w:p w:rsidR="0013504B" w:rsidRDefault="001F0129" w:rsidP="00586406">
      <w:r>
        <w:t>Společně s </w:t>
      </w:r>
      <w:proofErr w:type="spellStart"/>
      <w:r>
        <w:t>cykasy</w:t>
      </w:r>
      <w:proofErr w:type="spellEnd"/>
      <w:r>
        <w:t xml:space="preserve"> a jinany patří k vývojově nejstarším semenným rostlinám. Semena nemají ukryta v </w:t>
      </w:r>
      <w:proofErr w:type="gramStart"/>
      <w:r>
        <w:t>plodech,  ale</w:t>
      </w:r>
      <w:proofErr w:type="gramEnd"/>
      <w:r>
        <w:t xml:space="preserve"> ve zdřevnatělých šišticích, a proto bývají označovány jako nahosemenné rostliny.</w:t>
      </w:r>
    </w:p>
    <w:p w:rsidR="00A1073C" w:rsidRDefault="00A1073C" w:rsidP="00586406">
      <w:r>
        <w:t xml:space="preserve">Jehličnaté dřeviny každý rok přirůstají, jejich kmeny tloustnou. V jarním období narůstá dřevo </w:t>
      </w:r>
      <w:proofErr w:type="gramStart"/>
      <w:r>
        <w:t>rychleji  a bývá</w:t>
      </w:r>
      <w:proofErr w:type="gramEnd"/>
      <w:r>
        <w:t xml:space="preserve"> světlejší, v létě pomaleji a je tmavší. Světlý a tmavý kruh je přírůstkem dřeviny za</w:t>
      </w:r>
      <w:r w:rsidR="00390C93">
        <w:t xml:space="preserve"> 1 rok, říká se mu letokruh (</w:t>
      </w:r>
      <w:r>
        <w:t>na pařezu můžeme spočítat, jak starý strom byl pokácen).</w:t>
      </w:r>
      <w:r w:rsidR="00390C93">
        <w:t xml:space="preserve"> Listy jsou přeměněny v jehlice</w:t>
      </w:r>
    </w:p>
    <w:p w:rsidR="00A1073C" w:rsidRDefault="001F0129" w:rsidP="00586406">
      <w:pPr>
        <w:rPr>
          <w:b/>
          <w:sz w:val="24"/>
          <w:szCs w:val="24"/>
        </w:rPr>
      </w:pPr>
      <w:r w:rsidRPr="001F0129">
        <w:rPr>
          <w:b/>
          <w:sz w:val="24"/>
          <w:szCs w:val="24"/>
        </w:rPr>
        <w:t>zá</w:t>
      </w:r>
      <w:r>
        <w:rPr>
          <w:b/>
          <w:sz w:val="24"/>
          <w:szCs w:val="24"/>
        </w:rPr>
        <w:t>stupci:</w:t>
      </w:r>
    </w:p>
    <w:p w:rsidR="00A1073C" w:rsidRDefault="00A1073C" w:rsidP="00586406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modřín opadavý (</w:t>
      </w:r>
      <w:proofErr w:type="gramStart"/>
      <w:r>
        <w:rPr>
          <w:b/>
          <w:sz w:val="24"/>
          <w:szCs w:val="24"/>
        </w:rPr>
        <w:t>obr.3)</w:t>
      </w:r>
      <w:proofErr w:type="gramEnd"/>
    </w:p>
    <w:p w:rsidR="00A05193" w:rsidRDefault="00A05193" w:rsidP="00586406">
      <w:r>
        <w:t>- n</w:t>
      </w:r>
      <w:r w:rsidR="00A1073C">
        <w:t>ejčastěji roste na okrajích lesů, je světlomilný</w:t>
      </w:r>
      <w:r>
        <w:t>.</w:t>
      </w:r>
      <w:r w:rsidR="007D319D">
        <w:br/>
      </w:r>
      <w:r>
        <w:t>- má přímý kmen, dorůstá do výšky asi 30m</w:t>
      </w:r>
      <w:r w:rsidR="007D319D">
        <w:br/>
      </w:r>
      <w:r>
        <w:t>- jehlice jsou měkké</w:t>
      </w:r>
      <w:r w:rsidR="007D319D">
        <w:t>,</w:t>
      </w:r>
      <w:r>
        <w:t xml:space="preserve"> vyrůstají ve svazečcích na krátkých větévkách</w:t>
      </w:r>
      <w:r>
        <w:rPr>
          <w:b/>
        </w:rPr>
        <w:t xml:space="preserve"> </w:t>
      </w:r>
      <w:r>
        <w:t>(</w:t>
      </w:r>
      <w:r>
        <w:rPr>
          <w:b/>
        </w:rPr>
        <w:t>brachyblastech</w:t>
      </w:r>
      <w:r>
        <w:t xml:space="preserve">), na podzim žloutnou a opadávají </w:t>
      </w:r>
    </w:p>
    <w:p w:rsidR="00A1073C" w:rsidRDefault="00A05193" w:rsidP="00586406">
      <w:pPr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="00A1073C">
        <w:rPr>
          <w:b/>
          <w:sz w:val="24"/>
          <w:szCs w:val="24"/>
        </w:rPr>
        <w:t xml:space="preserve">mrk </w:t>
      </w:r>
      <w:proofErr w:type="spellStart"/>
      <w:r w:rsidR="00A1073C">
        <w:rPr>
          <w:b/>
          <w:sz w:val="24"/>
          <w:szCs w:val="24"/>
        </w:rPr>
        <w:t>ztepilý</w:t>
      </w:r>
      <w:proofErr w:type="spellEnd"/>
      <w:r w:rsidR="00A1073C">
        <w:rPr>
          <w:b/>
          <w:sz w:val="24"/>
          <w:szCs w:val="24"/>
        </w:rPr>
        <w:t xml:space="preserve"> (</w:t>
      </w:r>
      <w:proofErr w:type="gramStart"/>
      <w:r w:rsidR="00A1073C">
        <w:rPr>
          <w:b/>
          <w:sz w:val="24"/>
          <w:szCs w:val="24"/>
        </w:rPr>
        <w:t>obr.4)</w:t>
      </w:r>
      <w:proofErr w:type="gramEnd"/>
    </w:p>
    <w:p w:rsidR="00A05193" w:rsidRDefault="00A05193" w:rsidP="00A05193">
      <w:pPr>
        <w:pStyle w:val="Odstavecseseznamem"/>
        <w:numPr>
          <w:ilvl w:val="0"/>
          <w:numId w:val="2"/>
        </w:numPr>
        <w:ind w:left="426"/>
      </w:pPr>
      <w:r>
        <w:t>původně horský strom, nyní vysazován i v</w:t>
      </w:r>
      <w:r w:rsidR="007D319D">
        <w:t> </w:t>
      </w:r>
      <w:r>
        <w:t>nížinách</w:t>
      </w:r>
    </w:p>
    <w:p w:rsidR="007D319D" w:rsidRDefault="007D319D" w:rsidP="00A05193">
      <w:pPr>
        <w:pStyle w:val="Odstavecseseznamem"/>
        <w:numPr>
          <w:ilvl w:val="0"/>
          <w:numId w:val="2"/>
        </w:numPr>
        <w:ind w:left="426"/>
      </w:pPr>
      <w:r>
        <w:t>má rovný kmen, kuželovitou korunu, dorůstá výšky 50m</w:t>
      </w:r>
    </w:p>
    <w:p w:rsidR="007D319D" w:rsidRDefault="007D319D" w:rsidP="00A05193">
      <w:pPr>
        <w:pStyle w:val="Odstavecseseznamem"/>
        <w:numPr>
          <w:ilvl w:val="0"/>
          <w:numId w:val="2"/>
        </w:numPr>
        <w:ind w:left="426"/>
      </w:pPr>
      <w:r>
        <w:t>kořeny se rozkládají do šířky při povrchu půdy, proto se při silném větru snadno vyvrátí</w:t>
      </w:r>
    </w:p>
    <w:p w:rsidR="007D319D" w:rsidRDefault="007D319D" w:rsidP="00A05193">
      <w:pPr>
        <w:pStyle w:val="Odstavecseseznamem"/>
        <w:numPr>
          <w:ilvl w:val="0"/>
          <w:numId w:val="2"/>
        </w:numPr>
        <w:ind w:left="426"/>
      </w:pPr>
      <w:r>
        <w:t>jehlice jsou tuhé</w:t>
      </w:r>
      <w:r w:rsidR="007E7847">
        <w:t>, pichlavé, vyrůstají na větvičkách jednotlivě, šroubovitě</w:t>
      </w:r>
      <w:r w:rsidR="00390C93">
        <w:t xml:space="preserve">, větve jsou po </w:t>
      </w:r>
      <w:r w:rsidR="00AB075F">
        <w:t>opadání jehlic drsné</w:t>
      </w:r>
    </w:p>
    <w:p w:rsidR="007E7847" w:rsidRDefault="007E7847" w:rsidP="00A05193">
      <w:pPr>
        <w:pStyle w:val="Odstavecseseznamem"/>
        <w:numPr>
          <w:ilvl w:val="0"/>
          <w:numId w:val="2"/>
        </w:numPr>
        <w:ind w:left="426"/>
      </w:pPr>
      <w:r>
        <w:t>ši</w:t>
      </w:r>
      <w:r w:rsidR="00AB075F">
        <w:t xml:space="preserve">štice </w:t>
      </w:r>
      <w:r w:rsidR="00031500">
        <w:t xml:space="preserve">visí směrem dolů </w:t>
      </w:r>
    </w:p>
    <w:p w:rsidR="00AB075F" w:rsidRPr="00A05193" w:rsidRDefault="00AB075F" w:rsidP="00A05193">
      <w:pPr>
        <w:pStyle w:val="Odstavecseseznamem"/>
        <w:numPr>
          <w:ilvl w:val="0"/>
          <w:numId w:val="2"/>
        </w:numPr>
        <w:ind w:left="426"/>
      </w:pPr>
      <w:r>
        <w:t>dřevo se využívá v nábytkářství, stavebnictví, na výrobu celulózy</w:t>
      </w:r>
    </w:p>
    <w:p w:rsidR="00A1073C" w:rsidRDefault="00A1073C" w:rsidP="00586406">
      <w:pPr>
        <w:rPr>
          <w:b/>
          <w:sz w:val="24"/>
          <w:szCs w:val="24"/>
        </w:rPr>
      </w:pPr>
      <w:r>
        <w:rPr>
          <w:b/>
          <w:sz w:val="24"/>
          <w:szCs w:val="24"/>
        </w:rPr>
        <w:t>jedle bělokorá (</w:t>
      </w:r>
      <w:proofErr w:type="gramStart"/>
      <w:r>
        <w:rPr>
          <w:b/>
          <w:sz w:val="24"/>
          <w:szCs w:val="24"/>
        </w:rPr>
        <w:t>obr.5)</w:t>
      </w:r>
      <w:proofErr w:type="gramEnd"/>
    </w:p>
    <w:p w:rsidR="009332E0" w:rsidRDefault="00AB075F" w:rsidP="00DD02CE">
      <w:pPr>
        <w:pStyle w:val="Odstavecseseznamem"/>
        <w:numPr>
          <w:ilvl w:val="0"/>
          <w:numId w:val="2"/>
        </w:numPr>
        <w:ind w:left="426"/>
        <w:rPr>
          <w:sz w:val="24"/>
          <w:szCs w:val="24"/>
        </w:rPr>
      </w:pPr>
      <w:r>
        <w:rPr>
          <w:sz w:val="24"/>
          <w:szCs w:val="24"/>
        </w:rPr>
        <w:t>jehlice jsou ploché, tupé, vyrůstají na větvičkách ve dvou řadách, na spodní straně jehlic jsou dva světlé proužky, větve jsou po opadání jehlic hladké</w:t>
      </w:r>
    </w:p>
    <w:p w:rsidR="00AB075F" w:rsidRDefault="00AB075F" w:rsidP="00AB075F">
      <w:pPr>
        <w:pStyle w:val="Odstavecseseznamem"/>
        <w:numPr>
          <w:ilvl w:val="0"/>
          <w:numId w:val="2"/>
        </w:numPr>
        <w:ind w:left="426"/>
        <w:rPr>
          <w:sz w:val="24"/>
          <w:szCs w:val="24"/>
        </w:rPr>
      </w:pPr>
      <w:r>
        <w:rPr>
          <w:sz w:val="24"/>
          <w:szCs w:val="24"/>
        </w:rPr>
        <w:t>šištice vyrůstají na větvích směrem vzhůru, semena dozrávají v září, do začátku zimy se šiška rozpadá</w:t>
      </w:r>
    </w:p>
    <w:p w:rsidR="00AB075F" w:rsidRPr="00AB075F" w:rsidRDefault="00AB075F" w:rsidP="00AB075F">
      <w:pPr>
        <w:pStyle w:val="Odstavecseseznamem"/>
        <w:numPr>
          <w:ilvl w:val="0"/>
          <w:numId w:val="2"/>
        </w:numPr>
        <w:ind w:left="426"/>
        <w:rPr>
          <w:sz w:val="24"/>
          <w:szCs w:val="24"/>
        </w:rPr>
      </w:pPr>
      <w:r>
        <w:rPr>
          <w:sz w:val="24"/>
          <w:szCs w:val="24"/>
        </w:rPr>
        <w:t>dřevo má podobné využití jako smrkové</w:t>
      </w:r>
    </w:p>
    <w:p w:rsidR="00A1073C" w:rsidRDefault="00A1073C" w:rsidP="00586406">
      <w:pPr>
        <w:rPr>
          <w:b/>
          <w:sz w:val="24"/>
          <w:szCs w:val="24"/>
        </w:rPr>
      </w:pPr>
      <w:r>
        <w:rPr>
          <w:b/>
          <w:sz w:val="24"/>
          <w:szCs w:val="24"/>
        </w:rPr>
        <w:t>borovice lesní (</w:t>
      </w:r>
      <w:proofErr w:type="gramStart"/>
      <w:r>
        <w:rPr>
          <w:b/>
          <w:sz w:val="24"/>
          <w:szCs w:val="24"/>
        </w:rPr>
        <w:t>obr.6)</w:t>
      </w:r>
      <w:proofErr w:type="gramEnd"/>
    </w:p>
    <w:p w:rsidR="00AB075F" w:rsidRDefault="00E50E1A" w:rsidP="00E50E1A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původně u nás rostla na písčinách a na skalách, později byla vysazována na chudých půdách, ke zpevňování písčitých půd, v nížinách byla vysazována i do porostů dubů</w:t>
      </w:r>
    </w:p>
    <w:p w:rsidR="00E50E1A" w:rsidRDefault="00E50E1A" w:rsidP="00E50E1A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bory- lesy tvořené borovicemi</w:t>
      </w:r>
    </w:p>
    <w:p w:rsidR="00E50E1A" w:rsidRDefault="00E50E1A" w:rsidP="00E50E1A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kořeny borovice sahají do značné hlouby, proto se borovice tak snadno nevyvrátí jako smrk</w:t>
      </w:r>
    </w:p>
    <w:p w:rsidR="00E50E1A" w:rsidRDefault="00E50E1A" w:rsidP="00E50E1A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borka (kůra)je v dolní části kmene hnědá, hluboce rozbrázděná, v horní části je kmen oranžově hnědý</w:t>
      </w:r>
    </w:p>
    <w:p w:rsidR="00E50E1A" w:rsidRDefault="00E50E1A" w:rsidP="00E50E1A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jehlice vyrůstají po 2 na kratičkých bočních větévkách, jsou šedozelené asi 4-6cm dlouhé</w:t>
      </w:r>
    </w:p>
    <w:p w:rsidR="00E50E1A" w:rsidRPr="00E50E1A" w:rsidRDefault="00E50E1A" w:rsidP="00E50E1A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dřevo borovice je silně pryskyřičnaté a trvanlivé</w:t>
      </w:r>
    </w:p>
    <w:p w:rsidR="00A1073C" w:rsidRDefault="00A1073C" w:rsidP="00586406">
      <w:pPr>
        <w:rPr>
          <w:b/>
          <w:sz w:val="24"/>
          <w:szCs w:val="24"/>
        </w:rPr>
      </w:pPr>
      <w:r>
        <w:rPr>
          <w:b/>
          <w:sz w:val="24"/>
          <w:szCs w:val="24"/>
        </w:rPr>
        <w:t>jalovec obecný (</w:t>
      </w:r>
      <w:proofErr w:type="gramStart"/>
      <w:r>
        <w:rPr>
          <w:b/>
          <w:sz w:val="24"/>
          <w:szCs w:val="24"/>
        </w:rPr>
        <w:t>obr.7)</w:t>
      </w:r>
      <w:proofErr w:type="gramEnd"/>
    </w:p>
    <w:p w:rsidR="00E50E1A" w:rsidRPr="00904AF8" w:rsidRDefault="00904AF8" w:rsidP="00904AF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není u nás běžný, roste na pastvinách, v řídkých borových lesích i na rašelinách, častěji ho můžeme vidět v zahradách, jako okrasný keř</w:t>
      </w:r>
    </w:p>
    <w:p w:rsidR="00904AF8" w:rsidRPr="00904AF8" w:rsidRDefault="00904AF8" w:rsidP="00904AF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má pichlavé jehlice, které vyrůstají na větvích v trojčetných přeslenech</w:t>
      </w:r>
    </w:p>
    <w:p w:rsidR="00904AF8" w:rsidRPr="00904AF8" w:rsidRDefault="00904AF8" w:rsidP="00904AF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samičí šištice dozrávají v černomodré útvary podobné bobulím (jalovčinky – používají se jako koření)</w:t>
      </w:r>
    </w:p>
    <w:p w:rsidR="00904AF8" w:rsidRPr="00904AF8" w:rsidRDefault="00904AF8" w:rsidP="00904AF8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je dvoudomý</w:t>
      </w:r>
    </w:p>
    <w:p w:rsidR="00904AF8" w:rsidRDefault="00D03A1B" w:rsidP="00904AF8">
      <w:pPr>
        <w:rPr>
          <w:sz w:val="24"/>
          <w:szCs w:val="24"/>
        </w:rPr>
      </w:pPr>
      <w:r>
        <w:rPr>
          <w:b/>
          <w:sz w:val="24"/>
          <w:szCs w:val="24"/>
        </w:rPr>
        <w:t>tis červený (</w:t>
      </w:r>
      <w:proofErr w:type="gramStart"/>
      <w:r>
        <w:rPr>
          <w:b/>
          <w:sz w:val="24"/>
          <w:szCs w:val="24"/>
        </w:rPr>
        <w:t>obr.8)</w:t>
      </w:r>
      <w:proofErr w:type="gramEnd"/>
    </w:p>
    <w:p w:rsidR="00904AF8" w:rsidRDefault="00904AF8" w:rsidP="00904AF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ve volné přírodě se vyskytuje vzácně</w:t>
      </w:r>
      <w:r w:rsidR="008A3136">
        <w:rPr>
          <w:sz w:val="24"/>
          <w:szCs w:val="24"/>
        </w:rPr>
        <w:t>, často se pěstuje v okrasných zahradách a parcích</w:t>
      </w:r>
    </w:p>
    <w:p w:rsidR="00904AF8" w:rsidRDefault="008A3136" w:rsidP="00904AF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pomalu rostoucí strom nebo keř,</w:t>
      </w:r>
      <w:r w:rsidR="00CC1BE1">
        <w:rPr>
          <w:sz w:val="24"/>
          <w:szCs w:val="24"/>
        </w:rPr>
        <w:t xml:space="preserve"> může se dožít stáří i několik </w:t>
      </w:r>
      <w:r>
        <w:rPr>
          <w:sz w:val="24"/>
          <w:szCs w:val="24"/>
        </w:rPr>
        <w:t>tisíc let</w:t>
      </w:r>
    </w:p>
    <w:p w:rsidR="008A3136" w:rsidRDefault="008A3136" w:rsidP="00904AF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jehlice jsou ploché, špičaté, na svrchní straně tmavozelené, zespoda výrazně světlezelené, dvouřadě uspořádané</w:t>
      </w:r>
    </w:p>
    <w:p w:rsidR="008A3136" w:rsidRDefault="008A3136" w:rsidP="00904AF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ve dřevě a listech není pryskyřice</w:t>
      </w:r>
    </w:p>
    <w:p w:rsidR="008A3136" w:rsidRPr="008A3136" w:rsidRDefault="008A3136" w:rsidP="008A3136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celá rostlina je jedovatá s výjimkou červeného míšku, který obaluje semeno, semeno je však jedovaté</w:t>
      </w:r>
    </w:p>
    <w:p w:rsidR="008A3136" w:rsidRPr="00904AF8" w:rsidRDefault="008A3136" w:rsidP="00904AF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silně ohrožený </w:t>
      </w:r>
    </w:p>
    <w:p w:rsidR="0079431F" w:rsidRDefault="008A3136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Poznávačka</w:t>
      </w:r>
      <w:proofErr w:type="spellEnd"/>
    </w:p>
    <w:p w:rsidR="0079431F" w:rsidRDefault="0079431F">
      <w:pPr>
        <w:rPr>
          <w:b/>
          <w:sz w:val="24"/>
          <w:szCs w:val="24"/>
        </w:rPr>
      </w:pPr>
    </w:p>
    <w:p w:rsidR="0079431F" w:rsidRDefault="0079431F">
      <w:pPr>
        <w:rPr>
          <w:b/>
          <w:sz w:val="24"/>
          <w:szCs w:val="24"/>
        </w:rPr>
      </w:pPr>
    </w:p>
    <w:p w:rsidR="0079431F" w:rsidRDefault="0079431F">
      <w:pPr>
        <w:rPr>
          <w:b/>
          <w:sz w:val="24"/>
          <w:szCs w:val="24"/>
        </w:rPr>
      </w:pPr>
    </w:p>
    <w:p w:rsidR="0079431F" w:rsidRDefault="0079431F">
      <w:pPr>
        <w:rPr>
          <w:b/>
          <w:sz w:val="24"/>
          <w:szCs w:val="24"/>
        </w:rPr>
      </w:pPr>
    </w:p>
    <w:p w:rsidR="0079431F" w:rsidRDefault="0079431F">
      <w:pPr>
        <w:rPr>
          <w:b/>
          <w:sz w:val="24"/>
          <w:szCs w:val="24"/>
        </w:rPr>
      </w:pPr>
    </w:p>
    <w:p w:rsidR="0079431F" w:rsidRDefault="0079431F">
      <w:pPr>
        <w:rPr>
          <w:b/>
          <w:sz w:val="24"/>
          <w:szCs w:val="24"/>
        </w:rPr>
      </w:pPr>
    </w:p>
    <w:p w:rsidR="00CC1BE1" w:rsidRDefault="00CC1BE1">
      <w:pPr>
        <w:rPr>
          <w:b/>
          <w:sz w:val="24"/>
          <w:szCs w:val="24"/>
        </w:rPr>
      </w:pPr>
    </w:p>
    <w:p w:rsidR="00F75E75" w:rsidRDefault="00F75E75">
      <w:pPr>
        <w:rPr>
          <w:b/>
          <w:sz w:val="24"/>
          <w:szCs w:val="24"/>
        </w:rPr>
      </w:pPr>
    </w:p>
    <w:p w:rsidR="00CC1BE1" w:rsidRDefault="00CC1BE1" w:rsidP="00CC1BE1">
      <w:pPr>
        <w:rPr>
          <w:b/>
          <w:sz w:val="24"/>
          <w:szCs w:val="24"/>
        </w:rPr>
      </w:pPr>
    </w:p>
    <w:p w:rsidR="00CC1BE1" w:rsidRDefault="00CC1BE1" w:rsidP="00CC1B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309880</wp:posOffset>
            </wp:positionV>
            <wp:extent cx="2828925" cy="1933575"/>
            <wp:effectExtent l="19050" t="0" r="9525" b="0"/>
            <wp:wrapNone/>
            <wp:docPr id="1" name="obrázek 1" descr="cycas_revol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cas_revolu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</w:rPr>
        <w:t>Poznávačka</w:t>
      </w:r>
      <w:proofErr w:type="spellEnd"/>
    </w:p>
    <w:p w:rsidR="00CC1BE1" w:rsidRDefault="00CC1BE1" w:rsidP="00CC1BE1">
      <w:pPr>
        <w:ind w:left="4248" w:firstLine="708"/>
        <w:rPr>
          <w:b/>
          <w:sz w:val="24"/>
          <w:szCs w:val="24"/>
        </w:rPr>
      </w:pPr>
    </w:p>
    <w:p w:rsidR="00CC1BE1" w:rsidRDefault="00CC1BE1" w:rsidP="00CC1BE1">
      <w:pPr>
        <w:ind w:left="35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obr. 1: </w:t>
      </w:r>
      <w:proofErr w:type="spellStart"/>
      <w:proofErr w:type="gramStart"/>
      <w:r>
        <w:rPr>
          <w:b/>
          <w:sz w:val="24"/>
          <w:szCs w:val="24"/>
        </w:rPr>
        <w:t>cykas</w:t>
      </w:r>
      <w:proofErr w:type="spellEnd"/>
      <w:r>
        <w:rPr>
          <w:b/>
          <w:sz w:val="24"/>
          <w:szCs w:val="24"/>
        </w:rPr>
        <w:t xml:space="preserve">  japonský</w:t>
      </w:r>
      <w:proofErr w:type="gramEnd"/>
    </w:p>
    <w:p w:rsidR="00F75E75" w:rsidRDefault="00F75E75">
      <w:pPr>
        <w:rPr>
          <w:b/>
          <w:sz w:val="24"/>
          <w:szCs w:val="24"/>
        </w:rPr>
      </w:pPr>
    </w:p>
    <w:p w:rsidR="00CC1BE1" w:rsidRDefault="00CC1BE1">
      <w:pPr>
        <w:rPr>
          <w:b/>
          <w:sz w:val="24"/>
          <w:szCs w:val="24"/>
        </w:rPr>
      </w:pPr>
    </w:p>
    <w:p w:rsidR="00CC1BE1" w:rsidRDefault="00CC1BE1">
      <w:pPr>
        <w:rPr>
          <w:b/>
          <w:sz w:val="24"/>
          <w:szCs w:val="24"/>
        </w:rPr>
      </w:pPr>
    </w:p>
    <w:p w:rsidR="00CC1BE1" w:rsidRDefault="00CC1BE1">
      <w:pPr>
        <w:rPr>
          <w:b/>
          <w:sz w:val="24"/>
          <w:szCs w:val="24"/>
        </w:rPr>
      </w:pPr>
    </w:p>
    <w:p w:rsidR="00CC1BE1" w:rsidRDefault="00CC1B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295275</wp:posOffset>
            </wp:positionV>
            <wp:extent cx="2324100" cy="2324100"/>
            <wp:effectExtent l="19050" t="0" r="0" b="0"/>
            <wp:wrapNone/>
            <wp:docPr id="4" name="obrázek 4" descr="Ginkgo-Bil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nkgo-Bilob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BE1" w:rsidRDefault="00CC1B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78105</wp:posOffset>
            </wp:positionV>
            <wp:extent cx="2857500" cy="2152650"/>
            <wp:effectExtent l="19050" t="0" r="0" b="0"/>
            <wp:wrapSquare wrapText="bothSides"/>
            <wp:docPr id="8" name="obrázek 7" descr="http://www.houbareni.cz/img/2/e/2e87050e-511d1dae-ab00-5d4b9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ubareni.cz/img/2/e/2e87050e-511d1dae-ab00-5d4b97f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BE1" w:rsidRDefault="00CC1BE1">
      <w:pPr>
        <w:rPr>
          <w:b/>
          <w:sz w:val="24"/>
          <w:szCs w:val="24"/>
        </w:rPr>
      </w:pPr>
    </w:p>
    <w:p w:rsidR="00CC1BE1" w:rsidRDefault="00CC1BE1">
      <w:pPr>
        <w:rPr>
          <w:b/>
          <w:sz w:val="24"/>
          <w:szCs w:val="24"/>
        </w:rPr>
      </w:pPr>
    </w:p>
    <w:p w:rsidR="00CC1BE1" w:rsidRDefault="00CC1BE1">
      <w:pPr>
        <w:rPr>
          <w:b/>
          <w:sz w:val="24"/>
          <w:szCs w:val="24"/>
        </w:rPr>
      </w:pPr>
    </w:p>
    <w:p w:rsidR="00CC1BE1" w:rsidRDefault="00CC1BE1">
      <w:pPr>
        <w:rPr>
          <w:b/>
          <w:sz w:val="24"/>
          <w:szCs w:val="24"/>
        </w:rPr>
      </w:pPr>
    </w:p>
    <w:p w:rsidR="00CC1BE1" w:rsidRDefault="00CC1BE1">
      <w:pPr>
        <w:rPr>
          <w:b/>
          <w:sz w:val="24"/>
          <w:szCs w:val="24"/>
        </w:rPr>
      </w:pPr>
    </w:p>
    <w:p w:rsidR="00CC1BE1" w:rsidRDefault="00CC1BE1" w:rsidP="00CC1BE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br/>
      </w:r>
      <w:proofErr w:type="gramStart"/>
      <w:r>
        <w:rPr>
          <w:b/>
          <w:sz w:val="24"/>
          <w:szCs w:val="24"/>
        </w:rPr>
        <w:t>obr.2: jinan</w:t>
      </w:r>
      <w:proofErr w:type="gramEnd"/>
      <w:r>
        <w:rPr>
          <w:b/>
          <w:sz w:val="24"/>
          <w:szCs w:val="24"/>
        </w:rPr>
        <w:t xml:space="preserve"> dvoulaločný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obr.3: modřín opadavý</w:t>
      </w:r>
    </w:p>
    <w:p w:rsidR="00CC1BE1" w:rsidRDefault="00CC1BE1" w:rsidP="00CC1B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29845</wp:posOffset>
            </wp:positionV>
            <wp:extent cx="2362200" cy="3533775"/>
            <wp:effectExtent l="19050" t="0" r="0" b="0"/>
            <wp:wrapNone/>
            <wp:docPr id="19" name="obrázek 19" descr="https://upload.wikimedia.org/wikipedia/commons/thumb/9/9d/Kuusk_Keila-Paldiski_rdt_%C3%A4%C3%A4res.jpg/258px-Kuusk_Keila-Paldiski_rdt_%C3%A4%C3%A4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9/9d/Kuusk_Keila-Paldiski_rdt_%C3%A4%C3%A4res.jpg/258px-Kuusk_Keila-Paldiski_rdt_%C3%A4%C3%A4r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144145</wp:posOffset>
            </wp:positionV>
            <wp:extent cx="2809875" cy="3971925"/>
            <wp:effectExtent l="19050" t="0" r="9525" b="0"/>
            <wp:wrapNone/>
            <wp:docPr id="3" name="obrázek 10" descr="http://skolakov3a.sweb.cz/PRVOUKA/rostliny3/sm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olakov3a.sweb.cz/PRVOUKA/rostliny3/smr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CF2" w:rsidRDefault="00DA2CF2">
      <w:pPr>
        <w:rPr>
          <w:b/>
          <w:sz w:val="24"/>
          <w:szCs w:val="24"/>
        </w:rPr>
      </w:pPr>
    </w:p>
    <w:p w:rsidR="00DA2CF2" w:rsidRDefault="00DA2CF2">
      <w:pPr>
        <w:rPr>
          <w:b/>
          <w:sz w:val="24"/>
          <w:szCs w:val="24"/>
        </w:rPr>
      </w:pPr>
    </w:p>
    <w:p w:rsidR="00DA2CF2" w:rsidRDefault="00DA2CF2">
      <w:pPr>
        <w:rPr>
          <w:b/>
          <w:sz w:val="24"/>
          <w:szCs w:val="24"/>
        </w:rPr>
      </w:pPr>
    </w:p>
    <w:p w:rsidR="00DA2CF2" w:rsidRDefault="00DA2CF2">
      <w:pPr>
        <w:rPr>
          <w:b/>
          <w:sz w:val="24"/>
          <w:szCs w:val="24"/>
        </w:rPr>
      </w:pPr>
    </w:p>
    <w:p w:rsidR="00D03A1B" w:rsidRDefault="00D03A1B" w:rsidP="00DA2CF2">
      <w:pPr>
        <w:rPr>
          <w:b/>
          <w:sz w:val="24"/>
          <w:szCs w:val="24"/>
        </w:rPr>
      </w:pPr>
    </w:p>
    <w:p w:rsidR="00DA2CF2" w:rsidRDefault="00CC1BE1" w:rsidP="00CC1BE1">
      <w:pPr>
        <w:ind w:left="1416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proofErr w:type="gramStart"/>
      <w:r w:rsidR="00DA2CF2">
        <w:rPr>
          <w:b/>
          <w:sz w:val="24"/>
          <w:szCs w:val="24"/>
        </w:rPr>
        <w:t>obr.4: smrk</w:t>
      </w:r>
      <w:proofErr w:type="gramEnd"/>
      <w:r w:rsidR="00DA2CF2">
        <w:rPr>
          <w:b/>
          <w:sz w:val="24"/>
          <w:szCs w:val="24"/>
        </w:rPr>
        <w:t xml:space="preserve"> </w:t>
      </w:r>
      <w:proofErr w:type="spellStart"/>
      <w:r w:rsidR="00DA2CF2">
        <w:rPr>
          <w:b/>
          <w:sz w:val="24"/>
          <w:szCs w:val="24"/>
        </w:rPr>
        <w:t>ztepi</w:t>
      </w:r>
      <w:r w:rsidR="00390C93">
        <w:rPr>
          <w:b/>
          <w:sz w:val="24"/>
          <w:szCs w:val="24"/>
        </w:rPr>
        <w:t>lý</w:t>
      </w:r>
      <w:proofErr w:type="spellEnd"/>
    </w:p>
    <w:p w:rsidR="00DA2CF2" w:rsidRDefault="00DA2CF2" w:rsidP="00DA2CF2">
      <w:pPr>
        <w:rPr>
          <w:b/>
          <w:sz w:val="24"/>
          <w:szCs w:val="24"/>
        </w:rPr>
      </w:pPr>
    </w:p>
    <w:p w:rsidR="00D03A1B" w:rsidRDefault="00D03A1B" w:rsidP="00DA2CF2">
      <w:pPr>
        <w:rPr>
          <w:b/>
          <w:sz w:val="24"/>
          <w:szCs w:val="24"/>
        </w:rPr>
      </w:pPr>
    </w:p>
    <w:p w:rsidR="00D03A1B" w:rsidRDefault="00D03A1B" w:rsidP="00DA2CF2">
      <w:pPr>
        <w:rPr>
          <w:b/>
          <w:sz w:val="24"/>
          <w:szCs w:val="24"/>
        </w:rPr>
      </w:pPr>
    </w:p>
    <w:p w:rsidR="00DA2CF2" w:rsidRDefault="008A3136" w:rsidP="00DA2CF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52705</wp:posOffset>
            </wp:positionV>
            <wp:extent cx="2642870" cy="3524250"/>
            <wp:effectExtent l="19050" t="0" r="5080" b="0"/>
            <wp:wrapSquare wrapText="bothSides"/>
            <wp:docPr id="16" name="obrázek 16" descr="http://www.coniferiamichl.cz/img/stromy/velke/vanoce_abies_a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niferiamichl.cz/img/stromy/velke/vanoce_abies_al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-537845</wp:posOffset>
            </wp:positionV>
            <wp:extent cx="3002280" cy="4248150"/>
            <wp:effectExtent l="19050" t="0" r="7620" b="0"/>
            <wp:wrapSquare wrapText="bothSides"/>
            <wp:docPr id="13" name="obrázek 13" descr="http://skolakov3a.sweb.cz/PRVOUKA/rostliny3/j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olakov3a.sweb.cz/PRVOUKA/rostliny3/jed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A2CF2">
        <w:rPr>
          <w:b/>
          <w:sz w:val="24"/>
          <w:szCs w:val="24"/>
        </w:rPr>
        <w:t>obr.5</w:t>
      </w:r>
      <w:r w:rsidR="00D03A1B">
        <w:rPr>
          <w:b/>
          <w:sz w:val="24"/>
          <w:szCs w:val="24"/>
        </w:rPr>
        <w:t>: jedle</w:t>
      </w:r>
      <w:proofErr w:type="gramEnd"/>
      <w:r w:rsidR="00D03A1B">
        <w:rPr>
          <w:b/>
          <w:sz w:val="24"/>
          <w:szCs w:val="24"/>
        </w:rPr>
        <w:t xml:space="preserve"> bělokorá</w:t>
      </w:r>
    </w:p>
    <w:p w:rsidR="008A3136" w:rsidRDefault="00DD02CE" w:rsidP="00DA2CF2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DD02CE" w:rsidRDefault="008A3136" w:rsidP="00DA2CF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43180</wp:posOffset>
            </wp:positionV>
            <wp:extent cx="2966085" cy="4791075"/>
            <wp:effectExtent l="19050" t="0" r="5715" b="0"/>
            <wp:wrapSquare wrapText="bothSides"/>
            <wp:docPr id="25" name="obrázek 25" descr="https://upload.wikimedia.org/wikipedia/commons/5/54/Illustration_Pinus_sylvestri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5/54/Illustration_Pinus_sylvestris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D02CE">
        <w:rPr>
          <w:b/>
          <w:sz w:val="24"/>
          <w:szCs w:val="24"/>
        </w:rPr>
        <w:t>obr.6: borovice</w:t>
      </w:r>
      <w:proofErr w:type="gramEnd"/>
      <w:r w:rsidR="00DD02CE">
        <w:rPr>
          <w:b/>
          <w:sz w:val="24"/>
          <w:szCs w:val="24"/>
        </w:rPr>
        <w:t xml:space="preserve"> lesní</w:t>
      </w:r>
    </w:p>
    <w:p w:rsidR="008A3136" w:rsidRDefault="008A3136" w:rsidP="00DA2CF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67945</wp:posOffset>
            </wp:positionV>
            <wp:extent cx="2914650" cy="4305300"/>
            <wp:effectExtent l="19050" t="0" r="0" b="0"/>
            <wp:wrapSquare wrapText="bothSides"/>
            <wp:docPr id="22" name="obrázek 22" descr="http://wiki.rvp.cz/@api/deki/files/1033/=405px-Scots_pine_Mo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iki.rvp.cz/@api/deki/files/1033/=405px-Scots_pine_Mort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DD02CE" w:rsidRDefault="00DD02CE" w:rsidP="00DA2CF2">
      <w:pPr>
        <w:rPr>
          <w:b/>
          <w:sz w:val="24"/>
          <w:szCs w:val="24"/>
        </w:rPr>
      </w:pPr>
    </w:p>
    <w:p w:rsidR="0038472A" w:rsidRDefault="0038472A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147955</wp:posOffset>
            </wp:positionV>
            <wp:extent cx="4000500" cy="3048000"/>
            <wp:effectExtent l="19050" t="0" r="0" b="0"/>
            <wp:wrapSquare wrapText="bothSides"/>
            <wp:docPr id="28" name="obrázek 28" descr="http://www.bylinky-intra.net/images/jalovec-obe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ylinky-intra.net/images/jalovec-obecn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A1B" w:rsidRDefault="0038472A" w:rsidP="00DA2CF2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obr.7: jalovec</w:t>
      </w:r>
      <w:proofErr w:type="gramEnd"/>
      <w:r>
        <w:rPr>
          <w:b/>
          <w:sz w:val="24"/>
          <w:szCs w:val="24"/>
        </w:rPr>
        <w:t xml:space="preserve"> obecný</w:t>
      </w:r>
    </w:p>
    <w:p w:rsidR="0038472A" w:rsidRDefault="0038472A" w:rsidP="00DA2CF2">
      <w:pPr>
        <w:rPr>
          <w:b/>
          <w:sz w:val="24"/>
          <w:szCs w:val="24"/>
        </w:rPr>
      </w:pPr>
    </w:p>
    <w:p w:rsidR="0038472A" w:rsidRDefault="0038472A" w:rsidP="00DA2CF2">
      <w:pPr>
        <w:rPr>
          <w:b/>
          <w:sz w:val="24"/>
          <w:szCs w:val="24"/>
        </w:rPr>
      </w:pPr>
    </w:p>
    <w:p w:rsidR="0038472A" w:rsidRDefault="0038472A" w:rsidP="00DA2CF2">
      <w:pPr>
        <w:rPr>
          <w:b/>
          <w:sz w:val="24"/>
          <w:szCs w:val="24"/>
        </w:rPr>
      </w:pPr>
    </w:p>
    <w:p w:rsidR="0038472A" w:rsidRDefault="0038472A" w:rsidP="00DA2CF2">
      <w:pPr>
        <w:rPr>
          <w:b/>
          <w:sz w:val="24"/>
          <w:szCs w:val="24"/>
        </w:rPr>
      </w:pPr>
    </w:p>
    <w:p w:rsidR="0038472A" w:rsidRDefault="0038472A" w:rsidP="00DA2CF2">
      <w:pPr>
        <w:rPr>
          <w:b/>
          <w:sz w:val="24"/>
          <w:szCs w:val="24"/>
        </w:rPr>
      </w:pPr>
    </w:p>
    <w:p w:rsidR="0038472A" w:rsidRDefault="0038472A" w:rsidP="00DA2CF2">
      <w:pPr>
        <w:rPr>
          <w:b/>
          <w:sz w:val="24"/>
          <w:szCs w:val="24"/>
        </w:rPr>
      </w:pPr>
    </w:p>
    <w:p w:rsidR="0038472A" w:rsidRDefault="0038472A" w:rsidP="00DA2CF2">
      <w:pPr>
        <w:rPr>
          <w:b/>
          <w:sz w:val="24"/>
          <w:szCs w:val="24"/>
        </w:rPr>
      </w:pPr>
    </w:p>
    <w:p w:rsidR="0038472A" w:rsidRDefault="0038472A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</w:p>
    <w:p w:rsidR="008A3136" w:rsidRDefault="008A3136" w:rsidP="00DA2CF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91440</wp:posOffset>
            </wp:positionV>
            <wp:extent cx="4181475" cy="3133725"/>
            <wp:effectExtent l="19050" t="0" r="9525" b="0"/>
            <wp:wrapSquare wrapText="bothSides"/>
            <wp:docPr id="31" name="obrázek 31" descr="http://www.e-herbar.net/main.php?g2_view=core.DownloadItem&amp;g2_itemId=222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-herbar.net/main.php?g2_view=core.DownloadItem&amp;g2_itemId=222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72A" w:rsidRPr="00AD5832" w:rsidRDefault="0038472A" w:rsidP="00DA2CF2">
      <w:pPr>
        <w:rPr>
          <w:b/>
          <w:sz w:val="24"/>
          <w:szCs w:val="24"/>
        </w:rPr>
      </w:pPr>
      <w:r>
        <w:rPr>
          <w:b/>
          <w:sz w:val="24"/>
          <w:szCs w:val="24"/>
        </w:rPr>
        <w:t>obr.8: tis červený</w:t>
      </w:r>
    </w:p>
    <w:sectPr w:rsidR="0038472A" w:rsidRPr="00AD5832" w:rsidSect="009C6518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FCA" w:rsidRDefault="00307FCA" w:rsidP="00AD5832">
      <w:pPr>
        <w:spacing w:after="0" w:line="240" w:lineRule="auto"/>
      </w:pPr>
      <w:r>
        <w:separator/>
      </w:r>
    </w:p>
  </w:endnote>
  <w:endnote w:type="continuationSeparator" w:id="0">
    <w:p w:rsidR="00307FCA" w:rsidRDefault="00307FCA" w:rsidP="00AD5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473484"/>
      <w:docPartObj>
        <w:docPartGallery w:val="Page Numbers (Bottom of Page)"/>
        <w:docPartUnique/>
      </w:docPartObj>
    </w:sdtPr>
    <w:sdtContent>
      <w:p w:rsidR="00E50E1A" w:rsidRDefault="00E50E1A">
        <w:pPr>
          <w:pStyle w:val="Zpat"/>
          <w:jc w:val="right"/>
        </w:pPr>
        <w:r>
          <w:t xml:space="preserve">1a) Kořen, systém nahosemenných rostlin - </w:t>
        </w:r>
        <w:fldSimple w:instr=" PAGE   \* MERGEFORMAT ">
          <w:r w:rsidR="00CC1BE1">
            <w:rPr>
              <w:noProof/>
            </w:rPr>
            <w:t>7</w:t>
          </w:r>
        </w:fldSimple>
      </w:p>
    </w:sdtContent>
  </w:sdt>
  <w:p w:rsidR="00E50E1A" w:rsidRDefault="00E50E1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FCA" w:rsidRDefault="00307FCA" w:rsidP="00AD5832">
      <w:pPr>
        <w:spacing w:after="0" w:line="240" w:lineRule="auto"/>
      </w:pPr>
      <w:r>
        <w:separator/>
      </w:r>
    </w:p>
  </w:footnote>
  <w:footnote w:type="continuationSeparator" w:id="0">
    <w:p w:rsidR="00307FCA" w:rsidRDefault="00307FCA" w:rsidP="00AD5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B45ED"/>
    <w:multiLevelType w:val="hybridMultilevel"/>
    <w:tmpl w:val="A14A199A"/>
    <w:lvl w:ilvl="0" w:tplc="46D027A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  <w:b w:val="0"/>
        <w:color w:val="000000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E1D70"/>
    <w:multiLevelType w:val="hybridMultilevel"/>
    <w:tmpl w:val="BA70CAFE"/>
    <w:lvl w:ilvl="0" w:tplc="82E86B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CD5ED9"/>
    <w:multiLevelType w:val="hybridMultilevel"/>
    <w:tmpl w:val="1FAA1A62"/>
    <w:lvl w:ilvl="0" w:tplc="7C8EFAB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909C8"/>
    <w:multiLevelType w:val="hybridMultilevel"/>
    <w:tmpl w:val="29A2B340"/>
    <w:lvl w:ilvl="0" w:tplc="378EB96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5832"/>
    <w:rsid w:val="00004500"/>
    <w:rsid w:val="00031500"/>
    <w:rsid w:val="0007392F"/>
    <w:rsid w:val="00095AC8"/>
    <w:rsid w:val="000F6ABF"/>
    <w:rsid w:val="0013504B"/>
    <w:rsid w:val="001E01A0"/>
    <w:rsid w:val="001F0129"/>
    <w:rsid w:val="00217B57"/>
    <w:rsid w:val="003041ED"/>
    <w:rsid w:val="00307FCA"/>
    <w:rsid w:val="00354E42"/>
    <w:rsid w:val="0038472A"/>
    <w:rsid w:val="00390C93"/>
    <w:rsid w:val="004342F4"/>
    <w:rsid w:val="00442731"/>
    <w:rsid w:val="004E7764"/>
    <w:rsid w:val="00586406"/>
    <w:rsid w:val="00652C48"/>
    <w:rsid w:val="00657749"/>
    <w:rsid w:val="006A3BFF"/>
    <w:rsid w:val="007877C3"/>
    <w:rsid w:val="0079431F"/>
    <w:rsid w:val="007D319D"/>
    <w:rsid w:val="007E7847"/>
    <w:rsid w:val="007F6648"/>
    <w:rsid w:val="008A3136"/>
    <w:rsid w:val="00904AF8"/>
    <w:rsid w:val="009332E0"/>
    <w:rsid w:val="009B5D72"/>
    <w:rsid w:val="009C6518"/>
    <w:rsid w:val="009D0A43"/>
    <w:rsid w:val="009E047D"/>
    <w:rsid w:val="009E0EBF"/>
    <w:rsid w:val="00A05193"/>
    <w:rsid w:val="00A1073C"/>
    <w:rsid w:val="00A70EDA"/>
    <w:rsid w:val="00AB075F"/>
    <w:rsid w:val="00AD5832"/>
    <w:rsid w:val="00BF7480"/>
    <w:rsid w:val="00C96D2D"/>
    <w:rsid w:val="00CC1BE1"/>
    <w:rsid w:val="00CE6C7A"/>
    <w:rsid w:val="00D03A1B"/>
    <w:rsid w:val="00D04FC1"/>
    <w:rsid w:val="00D86AD3"/>
    <w:rsid w:val="00DA2CF2"/>
    <w:rsid w:val="00DD02CE"/>
    <w:rsid w:val="00E50E1A"/>
    <w:rsid w:val="00F321BC"/>
    <w:rsid w:val="00F74DFD"/>
    <w:rsid w:val="00F75E75"/>
    <w:rsid w:val="00F84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65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AD5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D5832"/>
  </w:style>
  <w:style w:type="paragraph" w:styleId="Zpat">
    <w:name w:val="footer"/>
    <w:basedOn w:val="Normln"/>
    <w:link w:val="ZpatChar"/>
    <w:uiPriority w:val="99"/>
    <w:unhideWhenUsed/>
    <w:rsid w:val="00AD5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5832"/>
  </w:style>
  <w:style w:type="paragraph" w:styleId="Textbubliny">
    <w:name w:val="Balloon Text"/>
    <w:basedOn w:val="Normln"/>
    <w:link w:val="TextbublinyChar"/>
    <w:uiPriority w:val="99"/>
    <w:semiHidden/>
    <w:unhideWhenUsed/>
    <w:rsid w:val="00F8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48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586406"/>
  </w:style>
  <w:style w:type="character" w:styleId="Siln">
    <w:name w:val="Strong"/>
    <w:basedOn w:val="Standardnpsmoodstavce"/>
    <w:uiPriority w:val="22"/>
    <w:qFormat/>
    <w:rsid w:val="00586406"/>
    <w:rPr>
      <w:b/>
      <w:bCs/>
    </w:rPr>
  </w:style>
  <w:style w:type="paragraph" w:styleId="Odstavecseseznamem">
    <w:name w:val="List Paragraph"/>
    <w:basedOn w:val="Normln"/>
    <w:uiPriority w:val="34"/>
    <w:qFormat/>
    <w:rsid w:val="00586406"/>
    <w:pPr>
      <w:ind w:left="720"/>
      <w:contextualSpacing/>
    </w:pPr>
  </w:style>
  <w:style w:type="paragraph" w:customStyle="1" w:styleId="Default">
    <w:name w:val="Default"/>
    <w:rsid w:val="004E77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B36C6-61FE-480A-B448-A3E33A716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2376</TotalTime>
  <Pages>7</Pages>
  <Words>692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Astral</dc:creator>
  <cp:lastModifiedBy>Astral</cp:lastModifiedBy>
  <cp:revision>14</cp:revision>
  <dcterms:created xsi:type="dcterms:W3CDTF">2016-01-06T18:02:00Z</dcterms:created>
  <dcterms:modified xsi:type="dcterms:W3CDTF">2016-03-11T14:35:00Z</dcterms:modified>
</cp:coreProperties>
</file>